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bookmarkStart w:id="0" w:name="_GoBack"/>
      <w:bookmarkEnd w:id="0"/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A97B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A97BA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تشنج و اختلالات تشنجی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رضوان نوروززاده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یکشنبه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615FCB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تعریف </w:t>
            </w:r>
            <w:r w:rsidR="00A97B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تشنج ، صرع ، برخورد با بیمار تشنجی ، </w:t>
            </w:r>
            <w:r w:rsidR="00615FCB" w:rsidRPr="00615FCB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انواع تشنج و درمان داروئی</w:t>
            </w:r>
            <w:r w:rsidR="00615FCB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، </w:t>
            </w:r>
            <w:r w:rsidR="00615FCB" w:rsidRPr="00615FCB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برخورد و درمان </w:t>
            </w:r>
            <w:r w:rsidR="00615FCB" w:rsidRPr="00615FCB"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 xml:space="preserve">status </w:t>
            </w:r>
            <w:proofErr w:type="spellStart"/>
            <w:r w:rsidR="00615FCB" w:rsidRPr="00615FCB"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epilepticus</w:t>
            </w:r>
            <w:proofErr w:type="spellEnd"/>
            <w:r w:rsidR="00615FCB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615FCB" w:rsidRPr="00615FCB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(صرع پایدار)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60"/>
        <w:gridCol w:w="776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1D2F6A">
        <w:tc>
          <w:tcPr>
            <w:tcW w:w="7436" w:type="dxa"/>
            <w:gridSpan w:val="2"/>
            <w:vAlign w:val="center"/>
          </w:tcPr>
          <w:p w:rsidR="001D2F6A" w:rsidRPr="009D3124" w:rsidRDefault="00524814" w:rsidP="001D2F6A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شناخت تشنج وانواع آن ، برخورد با بیمار تشنجی  ، </w:t>
            </w:r>
            <w:r w:rsidR="00615FCB">
              <w:rPr>
                <w:rFonts w:cs="B Nazanin" w:hint="cs"/>
                <w:b/>
                <w:bCs/>
                <w:sz w:val="24"/>
                <w:szCs w:val="24"/>
                <w:rtl/>
              </w:rPr>
              <w:t>درمان بموقع صرع پایدار برای جلوگیری از موربیدیتی و مورتالیتی</w:t>
            </w:r>
            <w:r w:rsidR="00615F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15FCB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C53B8F" w:rsidRPr="009D3124" w:rsidRDefault="00615FCB" w:rsidP="001D2F6A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</w:p>
        </w:tc>
      </w:tr>
      <w:tr w:rsidR="003A296E" w:rsidRPr="00F767AC" w:rsidTr="00DE202D">
        <w:trPr>
          <w:trHeight w:val="665"/>
        </w:trPr>
        <w:tc>
          <w:tcPr>
            <w:tcW w:w="6660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18" w:type="dxa"/>
            <w:gridSpan w:val="2"/>
            <w:tcBorders>
              <w:left w:val="nil"/>
            </w:tcBorders>
          </w:tcPr>
          <w:p w:rsidR="003A296E" w:rsidRPr="00F767AC" w:rsidRDefault="00DC223E" w:rsidP="00DC223E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ی نورولوژی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1D2F6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دیتا 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D3124">
              <w:rPr>
                <w:rFonts w:cs="B Nazanin"/>
                <w:b/>
                <w:bCs/>
              </w:rPr>
              <w:t>powerpoint</w:t>
            </w:r>
            <w:proofErr w:type="spellEnd"/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( افتالموسکوپ</w:t>
            </w:r>
            <w:r w:rsidR="001D2F6A">
              <w:rPr>
                <w:rFonts w:cs="B Nazanin" w:hint="cs"/>
                <w:b/>
                <w:bCs/>
                <w:rtl/>
                <w:lang w:bidi="fa-IR"/>
              </w:rPr>
              <w:t xml:space="preserve"> - چکش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1D2F6A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ایراد سخنرانی</w:t>
            </w:r>
            <w:r w:rsidR="001D2F6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همراه با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1D2F6A"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="001D2F6A" w:rsidRPr="009D3124">
              <w:rPr>
                <w:rFonts w:cs="B Nazanin"/>
                <w:b/>
                <w:bCs/>
              </w:rPr>
              <w:t>powerpoint</w:t>
            </w:r>
            <w:proofErr w:type="spellEnd"/>
            <w:r w:rsidR="001D2F6A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D2F6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پرسش و پاسخ</w:t>
            </w:r>
            <w:r w:rsidR="001D2F6A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D2F6A" w:rsidRPr="001D2F6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ازدانشجویان</w:t>
            </w:r>
            <w:r w:rsidR="0006234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 </w:t>
            </w:r>
            <w:r w:rsidR="0006234B" w:rsidRPr="0006234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 </w:t>
            </w:r>
            <w:r w:rsidR="0006234B">
              <w:rPr>
                <w:rFonts w:cs="B Nazanin"/>
                <w:b/>
                <w:bCs/>
                <w:sz w:val="24"/>
                <w:szCs w:val="24"/>
                <w:lang w:bidi="fa-IR"/>
              </w:rPr>
              <w:t>reflection paper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636270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طرح مورد( </w:t>
            </w:r>
            <w:r w:rsidRPr="001356BB">
              <w:rPr>
                <w:rFonts w:cs="B Nazanin"/>
                <w:b/>
                <w:bCs/>
                <w:sz w:val="24"/>
                <w:szCs w:val="24"/>
              </w:rPr>
              <w:t>case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784465">
            <w:pPr>
              <w:bidi/>
              <w:jc w:val="both"/>
              <w:rPr>
                <w:rFonts w:cs="B Nazanin"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844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فعال در کلاس</w:t>
            </w:r>
            <w:r w:rsidR="001356BB" w:rsidRPr="00F35B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، جستجو در مقالات ، </w:t>
            </w:r>
            <w:r w:rsidR="007844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نوشتن </w:t>
            </w:r>
            <w:r w:rsidR="00364C60">
              <w:rPr>
                <w:rFonts w:cs="B Nazanin"/>
                <w:b/>
                <w:bCs/>
                <w:sz w:val="24"/>
                <w:szCs w:val="24"/>
                <w:lang w:bidi="fa-IR"/>
              </w:rPr>
              <w:t>reflection paper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4F508F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="004F508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 تستی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7F0B90" w:rsidRDefault="007F0B90" w:rsidP="00BE519E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478"/>
    <w:rsid w:val="00006DCA"/>
    <w:rsid w:val="00035B99"/>
    <w:rsid w:val="00054F8A"/>
    <w:rsid w:val="0006234B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64C60"/>
    <w:rsid w:val="00375D85"/>
    <w:rsid w:val="0038201E"/>
    <w:rsid w:val="0038442F"/>
    <w:rsid w:val="003A296E"/>
    <w:rsid w:val="003D0303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24814"/>
    <w:rsid w:val="00554D38"/>
    <w:rsid w:val="00582349"/>
    <w:rsid w:val="00584304"/>
    <w:rsid w:val="00590580"/>
    <w:rsid w:val="005A08DD"/>
    <w:rsid w:val="005B70A6"/>
    <w:rsid w:val="005F09F5"/>
    <w:rsid w:val="005F7512"/>
    <w:rsid w:val="00615FCB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97BAC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959B5"/>
    <w:rsid w:val="00DA16E1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19</cp:revision>
  <dcterms:created xsi:type="dcterms:W3CDTF">2024-01-14T04:20:00Z</dcterms:created>
  <dcterms:modified xsi:type="dcterms:W3CDTF">2024-01-22T09:20:00Z</dcterms:modified>
</cp:coreProperties>
</file>